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6A" w:rsidRDefault="00F91D6A"/>
    <w:tbl>
      <w:tblPr>
        <w:tblStyle w:val="TableGrid"/>
        <w:tblW w:w="13428" w:type="dxa"/>
        <w:tblLook w:val="00A0"/>
      </w:tblPr>
      <w:tblGrid>
        <w:gridCol w:w="5778"/>
        <w:gridCol w:w="7650"/>
      </w:tblGrid>
      <w:tr w:rsidR="00F91D6A">
        <w:tc>
          <w:tcPr>
            <w:tcW w:w="5778" w:type="dxa"/>
          </w:tcPr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:rsidR="00F91D6A" w:rsidRPr="005E42ED" w:rsidRDefault="00F91D6A" w:rsidP="00C46B6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5E42ED">
              <w:rPr>
                <w:rFonts w:asciiTheme="majorHAnsi" w:hAnsiTheme="majorHAnsi"/>
                <w:b/>
                <w:sz w:val="32"/>
                <w:szCs w:val="32"/>
              </w:rPr>
              <w:t>Developing New Referral Sources</w:t>
            </w:r>
          </w:p>
        </w:tc>
        <w:tc>
          <w:tcPr>
            <w:tcW w:w="7650" w:type="dxa"/>
          </w:tcPr>
          <w:p w:rsidR="00F91D6A" w:rsidRPr="005E42ED" w:rsidRDefault="00F91D6A" w:rsidP="00F91D6A">
            <w:pPr>
              <w:pStyle w:val="ListParagraph"/>
              <w:ind w:left="144"/>
              <w:rPr>
                <w:sz w:val="25"/>
                <w:szCs w:val="25"/>
              </w:rPr>
            </w:pP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7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Develop clear referral criteria/expectations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7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Find potential sources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7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Interview and build a relationship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7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Learn how both your systems work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7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Be sensitive to cultural and stigma issues</w:t>
            </w:r>
          </w:p>
          <w:p w:rsidR="00F91D6A" w:rsidRPr="005E42ED" w:rsidRDefault="00F91D6A">
            <w:pPr>
              <w:rPr>
                <w:sz w:val="25"/>
                <w:szCs w:val="25"/>
              </w:rPr>
            </w:pPr>
          </w:p>
        </w:tc>
      </w:tr>
      <w:tr w:rsidR="00F91D6A">
        <w:tc>
          <w:tcPr>
            <w:tcW w:w="5778" w:type="dxa"/>
          </w:tcPr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</w:p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</w:p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</w:p>
          <w:p w:rsidR="00F91D6A" w:rsidRPr="005E42ED" w:rsidRDefault="00E5452F" w:rsidP="00F91D6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Set Up a </w:t>
            </w:r>
            <w:r w:rsidR="00F91D6A" w:rsidRPr="005E42ED">
              <w:rPr>
                <w:rFonts w:asciiTheme="majorHAnsi" w:hAnsiTheme="majorHAnsi"/>
                <w:b/>
                <w:bCs/>
                <w:sz w:val="32"/>
                <w:szCs w:val="32"/>
              </w:rPr>
              <w:t>Referr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al &amp; Follow-up Process</w:t>
            </w:r>
          </w:p>
        </w:tc>
        <w:tc>
          <w:tcPr>
            <w:tcW w:w="7650" w:type="dxa"/>
          </w:tcPr>
          <w:p w:rsidR="00F91D6A" w:rsidRPr="005E42ED" w:rsidRDefault="00F91D6A" w:rsidP="00F91D6A">
            <w:pPr>
              <w:pStyle w:val="ListParagraph"/>
              <w:ind w:left="216"/>
              <w:rPr>
                <w:sz w:val="25"/>
                <w:szCs w:val="25"/>
              </w:rPr>
            </w:pP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Identify key program or agency contact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Agree on clear roles, responsibilities &amp; process for referral, information sharing, services coordination &amp; accountability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Decide how best to link clients to ensure follow through</w:t>
            </w:r>
          </w:p>
          <w:p w:rsidR="00E37EDD" w:rsidRDefault="00F91D6A" w:rsidP="005E42ED">
            <w:pPr>
              <w:pStyle w:val="ListParagraph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Ensure timely communication re: staff &amp; program changes</w:t>
            </w:r>
          </w:p>
          <w:p w:rsidR="00F91D6A" w:rsidRPr="005E42ED" w:rsidRDefault="00C46B62" w:rsidP="005E42ED">
            <w:pPr>
              <w:pStyle w:val="ListParagraph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Set up a system to track referrals and their outcome</w:t>
            </w:r>
            <w:r w:rsidR="00E37EDD">
              <w:rPr>
                <w:sz w:val="25"/>
                <w:szCs w:val="25"/>
              </w:rPr>
              <w:t xml:space="preserve"> to facilitate consistent follow-up</w:t>
            </w:r>
            <w:r>
              <w:rPr>
                <w:sz w:val="25"/>
                <w:szCs w:val="25"/>
              </w:rPr>
              <w:t xml:space="preserve"> 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Develop a process to handle complaints &amp; problems</w:t>
            </w:r>
          </w:p>
          <w:p w:rsidR="00F91D6A" w:rsidRPr="005E42ED" w:rsidRDefault="00F91D6A">
            <w:pPr>
              <w:rPr>
                <w:sz w:val="25"/>
                <w:szCs w:val="25"/>
              </w:rPr>
            </w:pPr>
          </w:p>
        </w:tc>
      </w:tr>
      <w:tr w:rsidR="00F91D6A">
        <w:tc>
          <w:tcPr>
            <w:tcW w:w="5778" w:type="dxa"/>
          </w:tcPr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:rsidR="00F91D6A" w:rsidRPr="005E42ED" w:rsidRDefault="00F91D6A" w:rsidP="00870CD6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:rsidR="00F91D6A" w:rsidRPr="005E42ED" w:rsidRDefault="00F91D6A" w:rsidP="00F91D6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5E42ED">
              <w:rPr>
                <w:rFonts w:asciiTheme="majorHAnsi" w:hAnsiTheme="majorHAnsi"/>
                <w:b/>
                <w:sz w:val="32"/>
                <w:szCs w:val="32"/>
              </w:rPr>
              <w:t>Reduce Structural Barriers</w:t>
            </w:r>
          </w:p>
        </w:tc>
        <w:tc>
          <w:tcPr>
            <w:tcW w:w="7650" w:type="dxa"/>
          </w:tcPr>
          <w:p w:rsidR="00F91D6A" w:rsidRPr="005E42ED" w:rsidRDefault="00F91D6A" w:rsidP="00F91D6A">
            <w:pPr>
              <w:pStyle w:val="ListParagraph"/>
              <w:ind w:left="216"/>
              <w:rPr>
                <w:sz w:val="25"/>
                <w:szCs w:val="25"/>
              </w:rPr>
            </w:pP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10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Develop &amp; maintain a referral resource guide/database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10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Nurture strong working relationships with referral agencies</w:t>
            </w:r>
          </w:p>
          <w:p w:rsidR="00F91D6A" w:rsidRPr="005E42ED" w:rsidRDefault="00C46B62" w:rsidP="005E42ED">
            <w:pPr>
              <w:pStyle w:val="ListParagraph"/>
              <w:numPr>
                <w:ilvl w:val="0"/>
                <w:numId w:val="10"/>
              </w:num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Use written</w:t>
            </w:r>
            <w:r w:rsidR="00F91D6A" w:rsidRPr="005E42ED">
              <w:rPr>
                <w:sz w:val="25"/>
                <w:szCs w:val="25"/>
              </w:rPr>
              <w:t xml:space="preserve"> m</w:t>
            </w:r>
            <w:r>
              <w:rPr>
                <w:sz w:val="25"/>
                <w:szCs w:val="25"/>
              </w:rPr>
              <w:t>emorandums of agreements</w:t>
            </w:r>
            <w:r w:rsidR="00EE3E81">
              <w:rPr>
                <w:sz w:val="25"/>
                <w:szCs w:val="25"/>
              </w:rPr>
              <w:t xml:space="preserve"> (MOA</w:t>
            </w:r>
            <w:r>
              <w:rPr>
                <w:sz w:val="25"/>
                <w:szCs w:val="25"/>
              </w:rPr>
              <w:t>’s) that</w:t>
            </w:r>
            <w:r w:rsidR="00F91D6A" w:rsidRPr="005E42ED">
              <w:rPr>
                <w:sz w:val="25"/>
                <w:szCs w:val="25"/>
              </w:rPr>
              <w:t xml:space="preserve"> outline the roles &amp; responsibilities of each agency to formalize the relationship and ensure accountability</w:t>
            </w:r>
          </w:p>
          <w:p w:rsidR="00F91D6A" w:rsidRPr="005E42ED" w:rsidRDefault="00F91D6A" w:rsidP="005E42ED">
            <w:pPr>
              <w:pStyle w:val="ListParagraph"/>
              <w:numPr>
                <w:ilvl w:val="0"/>
                <w:numId w:val="10"/>
              </w:numPr>
              <w:rPr>
                <w:sz w:val="25"/>
                <w:szCs w:val="25"/>
              </w:rPr>
            </w:pPr>
            <w:r w:rsidRPr="005E42ED">
              <w:rPr>
                <w:sz w:val="25"/>
                <w:szCs w:val="25"/>
              </w:rPr>
              <w:t>Regularly monitor</w:t>
            </w:r>
            <w:r w:rsidR="00C46B62">
              <w:rPr>
                <w:sz w:val="25"/>
                <w:szCs w:val="25"/>
              </w:rPr>
              <w:t xml:space="preserve"> and evaluate</w:t>
            </w:r>
            <w:r w:rsidRPr="005E42ED">
              <w:rPr>
                <w:sz w:val="25"/>
                <w:szCs w:val="25"/>
              </w:rPr>
              <w:t xml:space="preserve"> the </w:t>
            </w:r>
            <w:r w:rsidR="00C46B62">
              <w:rPr>
                <w:sz w:val="25"/>
                <w:szCs w:val="25"/>
              </w:rPr>
              <w:t>referral and follow-up process to identify and</w:t>
            </w:r>
            <w:r w:rsidRPr="005E42ED">
              <w:rPr>
                <w:sz w:val="25"/>
                <w:szCs w:val="25"/>
              </w:rPr>
              <w:t xml:space="preserve"> address </w:t>
            </w:r>
            <w:r w:rsidR="00C46B62">
              <w:rPr>
                <w:sz w:val="25"/>
                <w:szCs w:val="25"/>
              </w:rPr>
              <w:t>barriers to success</w:t>
            </w:r>
          </w:p>
          <w:p w:rsidR="00F91D6A" w:rsidRPr="005E42ED" w:rsidRDefault="00F91D6A">
            <w:pPr>
              <w:rPr>
                <w:sz w:val="25"/>
                <w:szCs w:val="25"/>
              </w:rPr>
            </w:pPr>
          </w:p>
        </w:tc>
      </w:tr>
    </w:tbl>
    <w:p w:rsidR="00F91D6A" w:rsidRDefault="00F91D6A">
      <w:bookmarkStart w:id="0" w:name="_GoBack"/>
      <w:bookmarkEnd w:id="0"/>
    </w:p>
    <w:sectPr w:rsidR="00F91D6A" w:rsidSect="001A6A9B">
      <w:headerReference w:type="default" r:id="rId7"/>
      <w:pgSz w:w="15840" w:h="12240" w:orient="landscape"/>
      <w:pgMar w:top="180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70" w:rsidRDefault="00821A70">
      <w:r>
        <w:separator/>
      </w:r>
    </w:p>
  </w:endnote>
  <w:endnote w:type="continuationSeparator" w:id="0">
    <w:p w:rsidR="00821A70" w:rsidRDefault="0082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70" w:rsidRDefault="00821A70">
      <w:r>
        <w:separator/>
      </w:r>
    </w:p>
  </w:footnote>
  <w:footnote w:type="continuationSeparator" w:id="0">
    <w:p w:rsidR="00821A70" w:rsidRDefault="00821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6A" w:rsidRPr="00F91D6A" w:rsidRDefault="00F91D6A" w:rsidP="00F91D6A">
    <w:pPr>
      <w:pStyle w:val="Header"/>
      <w:jc w:val="center"/>
      <w:rPr>
        <w:rFonts w:asciiTheme="majorHAnsi" w:hAnsiTheme="majorHAnsi"/>
        <w:b/>
        <w:sz w:val="32"/>
      </w:rPr>
    </w:pPr>
    <w:r w:rsidRPr="00F91D6A">
      <w:rPr>
        <w:rFonts w:asciiTheme="majorHAnsi" w:hAnsiTheme="majorHAnsi"/>
        <w:b/>
        <w:sz w:val="32"/>
      </w:rPr>
      <w:t>Developing and Sustaining Referral Sources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045E"/>
    <w:multiLevelType w:val="hybridMultilevel"/>
    <w:tmpl w:val="7D6C3488"/>
    <w:lvl w:ilvl="0" w:tplc="F17242E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4733A"/>
    <w:multiLevelType w:val="hybridMultilevel"/>
    <w:tmpl w:val="4D20141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25C538AA"/>
    <w:multiLevelType w:val="hybridMultilevel"/>
    <w:tmpl w:val="1B62C4C0"/>
    <w:lvl w:ilvl="0" w:tplc="F17242E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80EC2"/>
    <w:multiLevelType w:val="hybridMultilevel"/>
    <w:tmpl w:val="D54C76AC"/>
    <w:lvl w:ilvl="0" w:tplc="645489DC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51367"/>
    <w:multiLevelType w:val="hybridMultilevel"/>
    <w:tmpl w:val="15A81EA8"/>
    <w:lvl w:ilvl="0" w:tplc="E430A51C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705E2"/>
    <w:multiLevelType w:val="hybridMultilevel"/>
    <w:tmpl w:val="A6DCF12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4AC352F4"/>
    <w:multiLevelType w:val="multilevel"/>
    <w:tmpl w:val="1B62C4C0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B3CDB"/>
    <w:multiLevelType w:val="hybridMultilevel"/>
    <w:tmpl w:val="DED8B120"/>
    <w:lvl w:ilvl="0" w:tplc="F17242E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65D83"/>
    <w:multiLevelType w:val="hybridMultilevel"/>
    <w:tmpl w:val="00921F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7B9A13B9"/>
    <w:multiLevelType w:val="hybridMultilevel"/>
    <w:tmpl w:val="0212B2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F91D6A"/>
    <w:rsid w:val="001A6A9B"/>
    <w:rsid w:val="002B402C"/>
    <w:rsid w:val="003130DC"/>
    <w:rsid w:val="00352A3E"/>
    <w:rsid w:val="00490ECB"/>
    <w:rsid w:val="004E51E7"/>
    <w:rsid w:val="00535F96"/>
    <w:rsid w:val="005E42ED"/>
    <w:rsid w:val="00623650"/>
    <w:rsid w:val="00821A70"/>
    <w:rsid w:val="00870CD6"/>
    <w:rsid w:val="00C46B62"/>
    <w:rsid w:val="00CC467C"/>
    <w:rsid w:val="00DD310D"/>
    <w:rsid w:val="00E37EDD"/>
    <w:rsid w:val="00E5452F"/>
    <w:rsid w:val="00E6139B"/>
    <w:rsid w:val="00EE3E81"/>
    <w:rsid w:val="00EF7FB2"/>
    <w:rsid w:val="00F91D6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D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91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D6A"/>
  </w:style>
  <w:style w:type="paragraph" w:styleId="Footer">
    <w:name w:val="footer"/>
    <w:basedOn w:val="Normal"/>
    <w:link w:val="FooterChar"/>
    <w:uiPriority w:val="99"/>
    <w:semiHidden/>
    <w:unhideWhenUsed/>
    <w:rsid w:val="00F91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D6A"/>
  </w:style>
  <w:style w:type="paragraph" w:styleId="ListParagraph">
    <w:name w:val="List Paragraph"/>
    <w:basedOn w:val="Normal"/>
    <w:uiPriority w:val="34"/>
    <w:qFormat/>
    <w:rsid w:val="00F91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Jue</dc:creator>
  <cp:lastModifiedBy>Springmeyer</cp:lastModifiedBy>
  <cp:revision>2</cp:revision>
  <dcterms:created xsi:type="dcterms:W3CDTF">2013-03-10T20:19:00Z</dcterms:created>
  <dcterms:modified xsi:type="dcterms:W3CDTF">2013-03-10T20:19:00Z</dcterms:modified>
</cp:coreProperties>
</file>