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5A" w:rsidRPr="0096375A" w:rsidRDefault="007C5C85" w:rsidP="00B50AB4">
      <w:pPr>
        <w:jc w:val="center"/>
      </w:pPr>
      <w:bookmarkStart w:id="0" w:name="_GoBack"/>
      <w:bookmarkEnd w:id="0"/>
      <w:r>
        <w:rPr>
          <w:noProof/>
        </w:rPr>
        <w:drawing>
          <wp:inline distT="0" distB="0" distL="0" distR="0">
            <wp:extent cx="3105150" cy="819150"/>
            <wp:effectExtent l="19050" t="0" r="0" b="0"/>
            <wp:docPr id="1" name="Picture 1" descr="cid:3331122347_593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1122347_5938858"/>
                    <pic:cNvPicPr>
                      <a:picLocks noChangeAspect="1" noChangeArrowheads="1"/>
                    </pic:cNvPicPr>
                  </pic:nvPicPr>
                  <pic:blipFill>
                    <a:blip r:embed="rId6" r:link="rId7" cstate="print"/>
                    <a:srcRect/>
                    <a:stretch>
                      <a:fillRect/>
                    </a:stretch>
                  </pic:blipFill>
                  <pic:spPr bwMode="auto">
                    <a:xfrm>
                      <a:off x="0" y="0"/>
                      <a:ext cx="3105150" cy="819150"/>
                    </a:xfrm>
                    <a:prstGeom prst="rect">
                      <a:avLst/>
                    </a:prstGeom>
                    <a:noFill/>
                    <a:ln w="9525">
                      <a:noFill/>
                      <a:miter lim="800000"/>
                      <a:headEnd/>
                      <a:tailEnd/>
                    </a:ln>
                  </pic:spPr>
                </pic:pic>
              </a:graphicData>
            </a:graphic>
          </wp:inline>
        </w:drawing>
      </w:r>
    </w:p>
    <w:p w:rsidR="0096375A" w:rsidRDefault="0096375A" w:rsidP="00B50AB4">
      <w:pPr>
        <w:jc w:val="center"/>
        <w:rPr>
          <w:b/>
          <w:i/>
        </w:rPr>
      </w:pPr>
    </w:p>
    <w:p w:rsidR="007C5C85" w:rsidRDefault="007C5C85" w:rsidP="00B50AB4">
      <w:pPr>
        <w:jc w:val="center"/>
        <w:rPr>
          <w:b/>
          <w:i/>
        </w:rPr>
      </w:pPr>
    </w:p>
    <w:p w:rsidR="00CF0ADF" w:rsidRDefault="00CF0ADF" w:rsidP="00B50AB4">
      <w:pPr>
        <w:jc w:val="center"/>
        <w:rPr>
          <w:b/>
          <w:i/>
        </w:rPr>
      </w:pPr>
    </w:p>
    <w:p w:rsidR="007B045E" w:rsidRPr="007C5C85" w:rsidRDefault="00ED1C98" w:rsidP="00B50AB4">
      <w:pPr>
        <w:jc w:val="center"/>
        <w:rPr>
          <w:b/>
          <w:i/>
          <w:sz w:val="28"/>
          <w:szCs w:val="28"/>
        </w:rPr>
      </w:pPr>
      <w:r w:rsidRPr="007C5C85">
        <w:rPr>
          <w:b/>
          <w:i/>
          <w:sz w:val="28"/>
          <w:szCs w:val="28"/>
        </w:rPr>
        <w:t>DIDI HIRSCH</w:t>
      </w:r>
      <w:r w:rsidR="00B50AB4" w:rsidRPr="007C5C85">
        <w:rPr>
          <w:b/>
          <w:i/>
          <w:sz w:val="28"/>
          <w:szCs w:val="28"/>
        </w:rPr>
        <w:t xml:space="preserve"> MENTAL HEALTH </w:t>
      </w:r>
      <w:r w:rsidRPr="007C5C85">
        <w:rPr>
          <w:b/>
          <w:i/>
          <w:sz w:val="28"/>
          <w:szCs w:val="28"/>
        </w:rPr>
        <w:t>SERVICES</w:t>
      </w:r>
    </w:p>
    <w:p w:rsidR="00B50AB4" w:rsidRPr="007C5C85" w:rsidRDefault="00B50AB4" w:rsidP="00B50AB4">
      <w:pPr>
        <w:jc w:val="center"/>
        <w:rPr>
          <w:b/>
          <w:i/>
          <w:sz w:val="28"/>
          <w:szCs w:val="28"/>
        </w:rPr>
      </w:pPr>
      <w:r w:rsidRPr="007C5C85">
        <w:rPr>
          <w:b/>
          <w:i/>
          <w:sz w:val="28"/>
          <w:szCs w:val="28"/>
        </w:rPr>
        <w:t xml:space="preserve">AND </w:t>
      </w:r>
    </w:p>
    <w:p w:rsidR="007C5C85" w:rsidRDefault="00CF0ADF" w:rsidP="00B50AB4">
      <w:pPr>
        <w:jc w:val="center"/>
        <w:rPr>
          <w:b/>
          <w:i/>
          <w:sz w:val="28"/>
          <w:szCs w:val="28"/>
        </w:rPr>
      </w:pPr>
      <w:r>
        <w:rPr>
          <w:b/>
          <w:i/>
          <w:sz w:val="28"/>
          <w:szCs w:val="28"/>
        </w:rPr>
        <w:t>SANTA MONICA COLLEGE</w:t>
      </w:r>
    </w:p>
    <w:p w:rsidR="00CF0ADF" w:rsidRPr="00CF0ADF" w:rsidRDefault="00CF0ADF" w:rsidP="00B50AB4">
      <w:pPr>
        <w:jc w:val="center"/>
        <w:rPr>
          <w:b/>
          <w:i/>
          <w:sz w:val="28"/>
          <w:szCs w:val="28"/>
        </w:rPr>
      </w:pPr>
    </w:p>
    <w:p w:rsidR="00CF0ADF" w:rsidRDefault="00CF0ADF" w:rsidP="00B50AB4">
      <w:pPr>
        <w:jc w:val="center"/>
        <w:rPr>
          <w:b/>
          <w:i/>
          <w:sz w:val="28"/>
          <w:szCs w:val="28"/>
        </w:rPr>
      </w:pPr>
    </w:p>
    <w:p w:rsidR="00B50AB4" w:rsidRPr="007C5C85" w:rsidRDefault="00B50AB4" w:rsidP="00B50AB4">
      <w:pPr>
        <w:jc w:val="center"/>
        <w:rPr>
          <w:b/>
          <w:i/>
          <w:sz w:val="28"/>
          <w:szCs w:val="28"/>
        </w:rPr>
      </w:pPr>
      <w:r w:rsidRPr="007C5C85">
        <w:rPr>
          <w:b/>
          <w:i/>
          <w:sz w:val="28"/>
          <w:szCs w:val="28"/>
        </w:rPr>
        <w:t>MEMORANDUM OF UNDERSTANDING</w:t>
      </w:r>
    </w:p>
    <w:p w:rsidR="00B50AB4" w:rsidRPr="00CF0ADF" w:rsidRDefault="00B50AB4" w:rsidP="00B50AB4">
      <w:pPr>
        <w:jc w:val="center"/>
        <w:rPr>
          <w:b/>
          <w:i/>
          <w:sz w:val="28"/>
          <w:szCs w:val="28"/>
          <w:u w:val="single"/>
        </w:rPr>
      </w:pPr>
      <w:r w:rsidRPr="007C5C85">
        <w:rPr>
          <w:b/>
          <w:i/>
          <w:sz w:val="28"/>
          <w:szCs w:val="28"/>
        </w:rPr>
        <w:t>AGREEMENT TO PROVIDE MENTAL</w:t>
      </w:r>
      <w:r w:rsidR="005B79BF" w:rsidRPr="007C5C85">
        <w:rPr>
          <w:b/>
          <w:i/>
          <w:sz w:val="28"/>
          <w:szCs w:val="28"/>
        </w:rPr>
        <w:t xml:space="preserve"> HEALTH SERVICES ON</w:t>
      </w:r>
      <w:r w:rsidR="007C5C85">
        <w:rPr>
          <w:b/>
          <w:i/>
          <w:sz w:val="28"/>
          <w:szCs w:val="28"/>
        </w:rPr>
        <w:t xml:space="preserve"> </w:t>
      </w:r>
      <w:r w:rsidR="00CF0ADF">
        <w:rPr>
          <w:b/>
          <w:i/>
          <w:sz w:val="28"/>
          <w:szCs w:val="28"/>
        </w:rPr>
        <w:t>SCHOOL SITE</w:t>
      </w:r>
    </w:p>
    <w:p w:rsidR="00B50AB4" w:rsidRPr="00A34B5B" w:rsidRDefault="00B50AB4" w:rsidP="00B50AB4">
      <w:pPr>
        <w:jc w:val="center"/>
        <w:rPr>
          <w:b/>
          <w:i/>
        </w:rPr>
      </w:pPr>
    </w:p>
    <w:p w:rsidR="00B50AB4" w:rsidRPr="00A34B5B" w:rsidRDefault="00B50AB4" w:rsidP="00B50AB4">
      <w:pPr>
        <w:jc w:val="center"/>
        <w:rPr>
          <w:b/>
          <w:i/>
        </w:rPr>
      </w:pPr>
    </w:p>
    <w:p w:rsidR="00A34B5B" w:rsidRDefault="00B50AB4" w:rsidP="0001299A">
      <w:pPr>
        <w:jc w:val="both"/>
      </w:pPr>
      <w:r>
        <w:t xml:space="preserve">This agreement is entered into between </w:t>
      </w:r>
      <w:proofErr w:type="spellStart"/>
      <w:r>
        <w:t>Didi</w:t>
      </w:r>
      <w:proofErr w:type="spellEnd"/>
      <w:r>
        <w:t xml:space="preserve"> Hirsch Mental Health </w:t>
      </w:r>
      <w:r w:rsidR="009447AC">
        <w:t>Services</w:t>
      </w:r>
      <w:r>
        <w:t>, hereinafter ref</w:t>
      </w:r>
      <w:r w:rsidR="00F51592">
        <w:t>erred to as “Provider</w:t>
      </w:r>
      <w:r w:rsidR="00F3377B">
        <w:t>,”</w:t>
      </w:r>
      <w:r w:rsidR="00F51592">
        <w:t xml:space="preserve"> and</w:t>
      </w:r>
      <w:r w:rsidR="0096375A">
        <w:t xml:space="preserve"> </w:t>
      </w:r>
      <w:r w:rsidR="00CF0ADF">
        <w:rPr>
          <w:b/>
        </w:rPr>
        <w:t>Santa Monica College</w:t>
      </w:r>
      <w:r w:rsidR="005B79BF">
        <w:t xml:space="preserve"> h</w:t>
      </w:r>
      <w:r w:rsidR="00945993">
        <w:t xml:space="preserve">ereinafter referred to as the </w:t>
      </w:r>
      <w:r w:rsidR="00583F35">
        <w:t>“</w:t>
      </w:r>
      <w:r w:rsidR="00CF0ADF">
        <w:t>College,”</w:t>
      </w:r>
      <w:r>
        <w:t xml:space="preserve"> for the purpose of providing</w:t>
      </w:r>
      <w:r w:rsidR="00A34B5B">
        <w:t xml:space="preserve"> selected mental health </w:t>
      </w:r>
      <w:r w:rsidR="00CF0ADF">
        <w:t xml:space="preserve">and substance abuse </w:t>
      </w:r>
      <w:r w:rsidR="00A34B5B">
        <w:t>services on</w:t>
      </w:r>
      <w:r w:rsidR="00CF0ADF">
        <w:t xml:space="preserve"> the college </w:t>
      </w:r>
      <w:r w:rsidR="005B79BF">
        <w:t>site</w:t>
      </w:r>
      <w:r w:rsidR="00D00DE1">
        <w:t xml:space="preserve"> and/or in student</w:t>
      </w:r>
      <w:r w:rsidR="00A34B5B">
        <w:t>s</w:t>
      </w:r>
      <w:r w:rsidR="00D00DE1">
        <w:t>’</w:t>
      </w:r>
      <w:r w:rsidR="00A34B5B">
        <w:t xml:space="preserve"> families</w:t>
      </w:r>
      <w:r w:rsidR="00D00DE1">
        <w:t>’</w:t>
      </w:r>
      <w:r w:rsidR="00A34B5B">
        <w:t xml:space="preserve"> homes and/or at the agency site. </w:t>
      </w:r>
      <w:r w:rsidR="00CF0ADF">
        <w:t>It is recognized that the provisions of this agreement shall be constructed in a manner consistent with the California Education Code, Title 5 and other laws of the State of California.</w:t>
      </w:r>
    </w:p>
    <w:p w:rsidR="00A34B5B" w:rsidRDefault="00A34B5B" w:rsidP="00B50AB4"/>
    <w:p w:rsidR="00B84F01" w:rsidRDefault="00A34B5B" w:rsidP="00B84F01">
      <w:pPr>
        <w:ind w:left="360"/>
        <w:rPr>
          <w:i/>
        </w:rPr>
      </w:pPr>
      <w:r>
        <w:rPr>
          <w:i/>
        </w:rPr>
        <w:t xml:space="preserve">In furtherance of the foregoing purpose, Provider and </w:t>
      </w:r>
      <w:r w:rsidR="00CF0ADF" w:rsidRPr="00F62B4A">
        <w:rPr>
          <w:i/>
        </w:rPr>
        <w:t xml:space="preserve">College </w:t>
      </w:r>
      <w:r>
        <w:rPr>
          <w:i/>
        </w:rPr>
        <w:t>agree as follows:</w:t>
      </w:r>
    </w:p>
    <w:p w:rsidR="00B84F01" w:rsidRDefault="00B84F01" w:rsidP="00B84F01">
      <w:pPr>
        <w:ind w:left="360"/>
        <w:rPr>
          <w:i/>
        </w:rPr>
      </w:pPr>
    </w:p>
    <w:p w:rsidR="00B84F01" w:rsidRPr="005B79BF" w:rsidRDefault="00AA23B5" w:rsidP="0001299A">
      <w:pPr>
        <w:numPr>
          <w:ilvl w:val="0"/>
          <w:numId w:val="3"/>
        </w:numPr>
        <w:spacing w:line="480" w:lineRule="auto"/>
        <w:jc w:val="both"/>
        <w:rPr>
          <w:i/>
          <w:u w:val="single"/>
        </w:rPr>
      </w:pPr>
      <w:r w:rsidRPr="00A76CEB">
        <w:rPr>
          <w:b/>
          <w:u w:val="single"/>
        </w:rPr>
        <w:t>Term of Agreement</w:t>
      </w:r>
      <w:r w:rsidRPr="00AA23B5">
        <w:rPr>
          <w:i/>
          <w:u w:val="single"/>
        </w:rPr>
        <w:t>.</w:t>
      </w:r>
      <w:r w:rsidR="00583F35">
        <w:rPr>
          <w:i/>
        </w:rPr>
        <w:t xml:space="preserve"> </w:t>
      </w:r>
      <w:r w:rsidR="005B79BF">
        <w:t>This agreement shall be</w:t>
      </w:r>
      <w:r w:rsidR="00F51592">
        <w:t xml:space="preserve"> in effect from </w:t>
      </w:r>
      <w:r w:rsidR="00CF0ADF" w:rsidRPr="00CF0ADF">
        <w:t>September 1, 2013</w:t>
      </w:r>
      <w:r>
        <w:t xml:space="preserve"> and shall remain effective through </w:t>
      </w:r>
      <w:r w:rsidR="00CF0ADF" w:rsidRPr="00CF0ADF">
        <w:t>August 31, 2014</w:t>
      </w:r>
      <w:r>
        <w:t>.  Modifications to the MOU shall be made only after mutual agreement is reached between both parties and documented in writing. Either party may terminate this agreement at any time giving the other</w:t>
      </w:r>
      <w:r w:rsidR="00FF7EC9">
        <w:t xml:space="preserve"> party written notice 20 days prior to such action.</w:t>
      </w:r>
    </w:p>
    <w:p w:rsidR="00FF7EC9" w:rsidRDefault="00FF7EC9" w:rsidP="00FF7EC9">
      <w:pPr>
        <w:ind w:left="720"/>
      </w:pPr>
    </w:p>
    <w:p w:rsidR="00FF7EC9" w:rsidRDefault="00FF7EC9" w:rsidP="00FF7EC9">
      <w:pPr>
        <w:numPr>
          <w:ilvl w:val="0"/>
          <w:numId w:val="3"/>
        </w:numPr>
      </w:pPr>
      <w:r w:rsidRPr="00A76CEB">
        <w:rPr>
          <w:b/>
          <w:u w:val="single"/>
        </w:rPr>
        <w:t>Location</w:t>
      </w:r>
      <w:r>
        <w:t>.   The delivery of services by Provider will be on the premises of the</w:t>
      </w:r>
    </w:p>
    <w:p w:rsidR="00FF7EC9" w:rsidRDefault="00FF7EC9" w:rsidP="00FF7EC9">
      <w:pPr>
        <w:ind w:left="720"/>
      </w:pPr>
    </w:p>
    <w:p w:rsidR="00FF7EC9" w:rsidRDefault="00FF7EC9" w:rsidP="00FF7EC9">
      <w:pPr>
        <w:ind w:left="720"/>
        <w:rPr>
          <w:b/>
        </w:rPr>
      </w:pPr>
      <w:r>
        <w:t xml:space="preserve">      Following location</w:t>
      </w:r>
      <w:r w:rsidR="00A16459">
        <w:t>(</w:t>
      </w:r>
      <w:r>
        <w:t>s</w:t>
      </w:r>
      <w:r w:rsidR="00A16459">
        <w:t>)</w:t>
      </w:r>
      <w:r>
        <w:t>:</w:t>
      </w:r>
      <w:r w:rsidR="00CF0ADF">
        <w:t xml:space="preserve"> </w:t>
      </w:r>
      <w:r w:rsidR="00CF0ADF">
        <w:tab/>
        <w:t xml:space="preserve"> </w:t>
      </w:r>
      <w:r w:rsidR="00CF0ADF">
        <w:rPr>
          <w:b/>
        </w:rPr>
        <w:t>Santa Monica College – Student Health Services</w:t>
      </w:r>
    </w:p>
    <w:p w:rsidR="00CF0ADF" w:rsidRPr="00CF0ADF" w:rsidRDefault="00CF0ADF" w:rsidP="00FF7EC9">
      <w:pPr>
        <w:ind w:left="720"/>
        <w:rPr>
          <w:b/>
        </w:rPr>
      </w:pPr>
      <w:r>
        <w:rPr>
          <w:b/>
        </w:rPr>
        <w:tab/>
      </w:r>
      <w:r>
        <w:rPr>
          <w:b/>
        </w:rPr>
        <w:tab/>
      </w:r>
      <w:r>
        <w:rPr>
          <w:b/>
        </w:rPr>
        <w:tab/>
      </w:r>
      <w:r>
        <w:rPr>
          <w:b/>
        </w:rPr>
        <w:tab/>
        <w:t>1900 Pico Blvd., Santa Monica, CA  90405</w:t>
      </w:r>
    </w:p>
    <w:p w:rsidR="00FF7EC9" w:rsidRDefault="00FF7EC9" w:rsidP="00FF7EC9">
      <w:pPr>
        <w:ind w:left="720"/>
      </w:pPr>
    </w:p>
    <w:p w:rsidR="00886064" w:rsidRDefault="00886064" w:rsidP="00FF7EC9">
      <w:pPr>
        <w:ind w:left="720"/>
      </w:pPr>
    </w:p>
    <w:p w:rsidR="00EC7E32" w:rsidRDefault="00EC7E32" w:rsidP="00EC7E32"/>
    <w:p w:rsidR="008D44DB" w:rsidRDefault="00CF0ADF" w:rsidP="00583F35">
      <w:pPr>
        <w:ind w:left="-180"/>
      </w:pPr>
      <w:r>
        <w:lastRenderedPageBreak/>
        <w:tab/>
      </w:r>
    </w:p>
    <w:p w:rsidR="00DE6F29" w:rsidRDefault="00FD61A3" w:rsidP="00050B01">
      <w:pPr>
        <w:pStyle w:val="ListParagraph"/>
        <w:numPr>
          <w:ilvl w:val="0"/>
          <w:numId w:val="3"/>
        </w:numPr>
        <w:spacing w:line="480" w:lineRule="auto"/>
        <w:jc w:val="both"/>
      </w:pPr>
      <w:r w:rsidRPr="00050B01">
        <w:rPr>
          <w:b/>
          <w:u w:val="single"/>
        </w:rPr>
        <w:t>Staffing</w:t>
      </w:r>
      <w:r>
        <w:t>.  Provider is singly</w:t>
      </w:r>
      <w:r w:rsidR="008D44DB">
        <w:t xml:space="preserve"> responsible for staffing providing services under this agreement. Provider certifies that staff and/or trainees </w:t>
      </w:r>
      <w:r w:rsidR="005C21C6">
        <w:t>providing the services are adequate</w:t>
      </w:r>
      <w:r w:rsidR="005B79BF">
        <w:t>ly</w:t>
      </w:r>
      <w:r w:rsidR="005C21C6">
        <w:t xml:space="preserve"> trained and prepared according to prevailing professional standards for providing such services and that personnel providing clinical and/or counseling services are licensed or otherwise legally qualified. Pr</w:t>
      </w:r>
      <w:r w:rsidR="000859EF">
        <w:t>ovider certifies that it</w:t>
      </w:r>
      <w:r w:rsidR="00222100">
        <w:t xml:space="preserve"> shall </w:t>
      </w:r>
      <w:r w:rsidR="005C21C6">
        <w:t>provide adequate supervision of the staff and/or trainees.</w:t>
      </w:r>
      <w:r w:rsidR="00A730F7">
        <w:t xml:space="preserve"> Provider certifies staff/trainees will follow legal guidelines on reporting child abuse/neglect. Provider certifies that all personnel in contact with students and their families are adequately screened so as to prevent the assignment of personnel wh</w:t>
      </w:r>
      <w:r>
        <w:t>o may pose a threat to the safet</w:t>
      </w:r>
      <w:r w:rsidR="00A730F7">
        <w:t>y and welfare of students, and that all such personnel shall unde</w:t>
      </w:r>
      <w:r w:rsidR="000859EF">
        <w:t xml:space="preserve">rgo </w:t>
      </w:r>
      <w:r w:rsidR="005B79BF">
        <w:t>finger</w:t>
      </w:r>
      <w:r w:rsidR="000859EF">
        <w:t>-</w:t>
      </w:r>
      <w:r w:rsidR="005B79BF">
        <w:t xml:space="preserve">printing through </w:t>
      </w:r>
      <w:r w:rsidR="00A730F7">
        <w:t>the Mental Health P</w:t>
      </w:r>
      <w:r w:rsidR="005B79BF">
        <w:t xml:space="preserve">rovider </w:t>
      </w:r>
      <w:r w:rsidR="00A730F7">
        <w:t>and provide evidence of freedom from tuberculosis within six months prior to the commencement of service.</w:t>
      </w:r>
    </w:p>
    <w:p w:rsidR="00A730F7" w:rsidRDefault="00A730F7" w:rsidP="0001299A">
      <w:pPr>
        <w:numPr>
          <w:ilvl w:val="0"/>
          <w:numId w:val="3"/>
        </w:numPr>
        <w:spacing w:line="480" w:lineRule="auto"/>
        <w:jc w:val="both"/>
      </w:pPr>
      <w:r w:rsidRPr="00A76CEB">
        <w:rPr>
          <w:b/>
          <w:u w:val="single"/>
        </w:rPr>
        <w:t>Equipment/Property</w:t>
      </w:r>
      <w:r w:rsidR="00A76CEB">
        <w:t>.</w:t>
      </w:r>
      <w:r>
        <w:t xml:space="preserve"> Providers will be responsible for the cost and ca</w:t>
      </w:r>
      <w:r w:rsidR="005B79BF">
        <w:t>r</w:t>
      </w:r>
      <w:r>
        <w:t>e of their own property.</w:t>
      </w:r>
    </w:p>
    <w:p w:rsidR="00A730F7" w:rsidRDefault="00A730F7" w:rsidP="0001299A">
      <w:pPr>
        <w:numPr>
          <w:ilvl w:val="0"/>
          <w:numId w:val="3"/>
        </w:numPr>
        <w:spacing w:line="480" w:lineRule="auto"/>
        <w:jc w:val="both"/>
      </w:pPr>
      <w:r w:rsidRPr="00A76CEB">
        <w:rPr>
          <w:b/>
          <w:u w:val="single"/>
        </w:rPr>
        <w:t>Conflict Resolution</w:t>
      </w:r>
      <w:r>
        <w:t xml:space="preserve">. Should any problems or conflicts arise in the course of the delivery of services, it is understood that the authorized representative of </w:t>
      </w:r>
      <w:r w:rsidR="004F02C7">
        <w:t xml:space="preserve">the </w:t>
      </w:r>
      <w:r w:rsidR="00CF0ADF">
        <w:t xml:space="preserve">College </w:t>
      </w:r>
      <w:r>
        <w:t xml:space="preserve">will work with the parties in conflict to accomplish an effective resolution through mediation. </w:t>
      </w:r>
    </w:p>
    <w:p w:rsidR="00AA23B5" w:rsidRDefault="00A730F7" w:rsidP="0001299A">
      <w:pPr>
        <w:numPr>
          <w:ilvl w:val="0"/>
          <w:numId w:val="3"/>
        </w:numPr>
        <w:spacing w:line="480" w:lineRule="auto"/>
        <w:jc w:val="both"/>
      </w:pPr>
      <w:r w:rsidRPr="00A76CEB">
        <w:rPr>
          <w:b/>
          <w:u w:val="single"/>
        </w:rPr>
        <w:t>Description of Services</w:t>
      </w:r>
      <w:r>
        <w:t xml:space="preserve">.  </w:t>
      </w:r>
      <w:r w:rsidR="008C7F38">
        <w:t>S</w:t>
      </w:r>
      <w:r w:rsidR="00006D79">
        <w:t xml:space="preserve">ervices </w:t>
      </w:r>
      <w:r w:rsidR="008C7F38">
        <w:t>may include:</w:t>
      </w:r>
    </w:p>
    <w:p w:rsidR="00006D79" w:rsidRDefault="00006D79" w:rsidP="004F02C7">
      <w:pPr>
        <w:numPr>
          <w:ilvl w:val="1"/>
          <w:numId w:val="3"/>
        </w:numPr>
        <w:spacing w:line="480" w:lineRule="auto"/>
      </w:pPr>
      <w:r>
        <w:t>Mental Health Services</w:t>
      </w:r>
    </w:p>
    <w:p w:rsidR="00050B01" w:rsidRDefault="008C7F38" w:rsidP="00050B01">
      <w:pPr>
        <w:numPr>
          <w:ilvl w:val="1"/>
          <w:numId w:val="3"/>
        </w:numPr>
        <w:spacing w:line="480" w:lineRule="auto"/>
      </w:pPr>
      <w:r>
        <w:t>Case Management</w:t>
      </w:r>
    </w:p>
    <w:p w:rsidR="00006D79" w:rsidRDefault="00006D79" w:rsidP="00050B01">
      <w:pPr>
        <w:numPr>
          <w:ilvl w:val="1"/>
          <w:numId w:val="3"/>
        </w:numPr>
        <w:spacing w:line="480" w:lineRule="auto"/>
      </w:pPr>
      <w:r>
        <w:lastRenderedPageBreak/>
        <w:t xml:space="preserve">Referrals for additional </w:t>
      </w:r>
      <w:r w:rsidR="008C7F38">
        <w:t>community resources will be made as needed</w:t>
      </w:r>
      <w:r>
        <w:t xml:space="preserve">. The Provider will make its best effort </w:t>
      </w:r>
      <w:r w:rsidR="008C7F38">
        <w:t>to link clients to</w:t>
      </w:r>
      <w:r>
        <w:t xml:space="preserve"> referrals as may be app</w:t>
      </w:r>
      <w:r w:rsidR="008C7F38">
        <w:t>ropriate to the client’s needs.</w:t>
      </w:r>
    </w:p>
    <w:p w:rsidR="007C5C85" w:rsidRDefault="00E402B9" w:rsidP="00050B01">
      <w:pPr>
        <w:numPr>
          <w:ilvl w:val="0"/>
          <w:numId w:val="3"/>
        </w:numPr>
        <w:spacing w:line="480" w:lineRule="auto"/>
        <w:jc w:val="both"/>
      </w:pPr>
      <w:r w:rsidRPr="00A76CEB">
        <w:rPr>
          <w:b/>
          <w:u w:val="single"/>
        </w:rPr>
        <w:t>Billing</w:t>
      </w:r>
      <w:r>
        <w:t>.   Service</w:t>
      </w:r>
      <w:r w:rsidR="00050B01">
        <w:t>s</w:t>
      </w:r>
      <w:r>
        <w:t xml:space="preserve"> will be provided at no cost to the</w:t>
      </w:r>
      <w:r w:rsidR="00050B01">
        <w:t xml:space="preserve"> College. The provider is a contracted agency of the Los Angeles Department of Public Health, and is funded by federal block grants. Subsequently, individuals and/or families (clients) referred to Provider will be assessed through an intake evaluation and receive services at no cost.</w:t>
      </w:r>
    </w:p>
    <w:p w:rsidR="008220E7" w:rsidRDefault="008220E7" w:rsidP="0001299A">
      <w:pPr>
        <w:numPr>
          <w:ilvl w:val="0"/>
          <w:numId w:val="3"/>
        </w:numPr>
        <w:spacing w:line="480" w:lineRule="auto"/>
        <w:jc w:val="both"/>
      </w:pPr>
      <w:r w:rsidRPr="00A76CEB">
        <w:rPr>
          <w:b/>
          <w:u w:val="single"/>
        </w:rPr>
        <w:t>Liability</w:t>
      </w:r>
      <w:r>
        <w:t>.   Provider sha</w:t>
      </w:r>
      <w:r w:rsidR="00583F35">
        <w:t>ll defend and indemnify the</w:t>
      </w:r>
      <w:r w:rsidR="007C5C85">
        <w:t xml:space="preserve"> </w:t>
      </w:r>
      <w:r w:rsidR="00050B01">
        <w:t xml:space="preserve">College, </w:t>
      </w:r>
      <w:r>
        <w:t>its officers, agents and employees against all claims, regardless of form, and lawsuits for damages for death or injury to persons or property arising from or connected with services rendered by Provider, its officers, agents or employees under this agreement.</w:t>
      </w:r>
    </w:p>
    <w:p w:rsidR="00356837" w:rsidRDefault="005B79BF" w:rsidP="0001299A">
      <w:pPr>
        <w:spacing w:line="480" w:lineRule="auto"/>
        <w:ind w:left="1080"/>
        <w:jc w:val="both"/>
      </w:pPr>
      <w:r>
        <w:t xml:space="preserve">The </w:t>
      </w:r>
      <w:r w:rsidR="00050B01">
        <w:t xml:space="preserve">College </w:t>
      </w:r>
      <w:r w:rsidR="008220E7">
        <w:t xml:space="preserve">shall defend and indemnify </w:t>
      </w:r>
      <w:r w:rsidR="008C7F38">
        <w:t xml:space="preserve">the </w:t>
      </w:r>
      <w:r w:rsidR="008220E7">
        <w:t>Provider, its officers</w:t>
      </w:r>
      <w:r w:rsidR="00583F35">
        <w:t>,</w:t>
      </w:r>
      <w:r w:rsidR="008220E7">
        <w:t xml:space="preserve"> agents, </w:t>
      </w:r>
      <w:r w:rsidR="00356837">
        <w:t>and employees</w:t>
      </w:r>
      <w:r w:rsidR="00622D7E">
        <w:t xml:space="preserve"> against all claims, </w:t>
      </w:r>
      <w:r w:rsidR="00356837">
        <w:t xml:space="preserve">regardless of form, and lawsuits for damages for death or injury to person or property arising from or connected with services rendered by </w:t>
      </w:r>
      <w:r>
        <w:t>the School</w:t>
      </w:r>
      <w:r w:rsidR="00356837">
        <w:t>, its officers, agents or employees under this agreement.</w:t>
      </w:r>
    </w:p>
    <w:p w:rsidR="00356837" w:rsidRDefault="00356837" w:rsidP="0001299A">
      <w:pPr>
        <w:numPr>
          <w:ilvl w:val="0"/>
          <w:numId w:val="3"/>
        </w:numPr>
        <w:spacing w:line="480" w:lineRule="auto"/>
        <w:jc w:val="both"/>
      </w:pPr>
      <w:r w:rsidRPr="004F02C7">
        <w:rPr>
          <w:b/>
          <w:u w:val="single"/>
        </w:rPr>
        <w:t>Independent Contractor.</w:t>
      </w:r>
      <w:r>
        <w:t xml:space="preserve">  While engaged in performance of this agreement, </w:t>
      </w:r>
      <w:r w:rsidR="004F02C7">
        <w:t xml:space="preserve">the </w:t>
      </w:r>
      <w:r>
        <w:t>Provider is a</w:t>
      </w:r>
      <w:r w:rsidR="004F02C7">
        <w:t xml:space="preserve">n independent contractor and </w:t>
      </w:r>
      <w:r>
        <w:t xml:space="preserve">not an officer, agent, or employee of </w:t>
      </w:r>
      <w:r w:rsidR="00DE6F29">
        <w:t xml:space="preserve">the </w:t>
      </w:r>
      <w:r w:rsidR="00050B01">
        <w:t>College.</w:t>
      </w:r>
    </w:p>
    <w:p w:rsidR="00356837" w:rsidRDefault="00356837" w:rsidP="0001299A">
      <w:pPr>
        <w:numPr>
          <w:ilvl w:val="0"/>
          <w:numId w:val="3"/>
        </w:numPr>
        <w:spacing w:line="480" w:lineRule="auto"/>
        <w:jc w:val="both"/>
      </w:pPr>
      <w:r w:rsidRPr="00A76CEB">
        <w:rPr>
          <w:b/>
          <w:u w:val="single"/>
        </w:rPr>
        <w:t>Confidentiality of Records</w:t>
      </w:r>
      <w:r>
        <w:t xml:space="preserve">.  Provider and </w:t>
      </w:r>
      <w:r w:rsidR="00050B01" w:rsidRPr="00050B01">
        <w:t>College</w:t>
      </w:r>
      <w:r w:rsidR="00050B01">
        <w:rPr>
          <w:color w:val="FF0000"/>
        </w:rPr>
        <w:t xml:space="preserve"> </w:t>
      </w:r>
      <w:r>
        <w:t>recognize that records maintained by them respectively to students and their families are confidential pursuant to related provisions of federal and state law.</w:t>
      </w:r>
      <w:r w:rsidR="00050B01">
        <w:t xml:space="preserve">  Additionally, in providing substance abuse and mental health services on college sites, the Provider is required </w:t>
      </w:r>
      <w:r w:rsidR="00050B01">
        <w:lastRenderedPageBreak/>
        <w:t xml:space="preserve">to comply with the laws and regulations that apply to confidentiality according to the California State Department of Alcohol and Drug Programs. </w:t>
      </w:r>
    </w:p>
    <w:p w:rsidR="00824582" w:rsidRDefault="00356837" w:rsidP="0001299A">
      <w:pPr>
        <w:numPr>
          <w:ilvl w:val="0"/>
          <w:numId w:val="3"/>
        </w:numPr>
        <w:spacing w:line="480" w:lineRule="auto"/>
        <w:jc w:val="both"/>
      </w:pPr>
      <w:r>
        <w:t xml:space="preserve"> </w:t>
      </w:r>
      <w:r w:rsidRPr="00A76CEB">
        <w:rPr>
          <w:b/>
          <w:u w:val="single"/>
        </w:rPr>
        <w:t>Notice</w:t>
      </w:r>
      <w:r>
        <w:t>.  Any notice pursuant to this agreement shall</w:t>
      </w:r>
      <w:r w:rsidR="00824582">
        <w:t xml:space="preserve"> be deemed given when deposited in certified mail, all charged prepaid, and addressed to </w:t>
      </w:r>
      <w:r w:rsidR="00050B01">
        <w:t xml:space="preserve">College </w:t>
      </w:r>
      <w:r w:rsidR="00824582">
        <w:t>personnel/Provider listed below.</w:t>
      </w:r>
    </w:p>
    <w:p w:rsidR="00824582" w:rsidRDefault="00824582" w:rsidP="0001299A">
      <w:pPr>
        <w:numPr>
          <w:ilvl w:val="0"/>
          <w:numId w:val="3"/>
        </w:numPr>
        <w:spacing w:line="480" w:lineRule="auto"/>
        <w:jc w:val="both"/>
      </w:pPr>
      <w:r>
        <w:t xml:space="preserve"> </w:t>
      </w:r>
      <w:r w:rsidRPr="00A76CEB">
        <w:rPr>
          <w:b/>
          <w:u w:val="single"/>
        </w:rPr>
        <w:t>Planning Process</w:t>
      </w:r>
      <w:r>
        <w:t xml:space="preserve">.  </w:t>
      </w:r>
      <w:r w:rsidR="00050B01">
        <w:t xml:space="preserve">For the purpose of maintaining the integrity of comprehensive and coordinated college-based mental health and substance abuse services, </w:t>
      </w:r>
      <w:r>
        <w:t xml:space="preserve">Provider and </w:t>
      </w:r>
      <w:proofErr w:type="spellStart"/>
      <w:r w:rsidR="00DE6F29">
        <w:t>the</w:t>
      </w:r>
      <w:r w:rsidR="00050B01">
        <w:t>College</w:t>
      </w:r>
      <w:proofErr w:type="spellEnd"/>
      <w:r w:rsidR="00050B01">
        <w:t xml:space="preserve"> </w:t>
      </w:r>
      <w:r>
        <w:t xml:space="preserve">agree that agencies providing services within the existing network will be an integral part of the collaborative effort and will participate in planning for </w:t>
      </w:r>
      <w:r w:rsidR="00050B01">
        <w:t>college</w:t>
      </w:r>
      <w:r>
        <w:t>-based mental health services.</w:t>
      </w:r>
    </w:p>
    <w:p w:rsidR="00470941" w:rsidRPr="00EC7E32" w:rsidRDefault="00470941" w:rsidP="0001299A">
      <w:pPr>
        <w:spacing w:line="480" w:lineRule="auto"/>
        <w:rPr>
          <w:sz w:val="16"/>
          <w:szCs w:val="16"/>
        </w:rPr>
      </w:pPr>
    </w:p>
    <w:p w:rsidR="00EC7E32" w:rsidRPr="00AF4F64" w:rsidRDefault="00824582" w:rsidP="00AF4F64">
      <w:pPr>
        <w:spacing w:line="480" w:lineRule="auto"/>
        <w:ind w:left="720"/>
        <w:rPr>
          <w:rFonts w:ascii="Engravers MT" w:hAnsi="Engravers MT"/>
          <w:sz w:val="28"/>
          <w:szCs w:val="28"/>
        </w:rPr>
      </w:pPr>
      <w:r w:rsidRPr="00A76CEB">
        <w:rPr>
          <w:rFonts w:ascii="Engravers MT" w:hAnsi="Engravers MT"/>
        </w:rPr>
        <w:t>IN WITNESS HER</w:t>
      </w:r>
      <w:r w:rsidR="00A76CEB">
        <w:rPr>
          <w:rFonts w:ascii="Engravers MT" w:hAnsi="Engravers MT"/>
        </w:rPr>
        <w:t>E</w:t>
      </w:r>
      <w:r w:rsidRPr="00A76CEB">
        <w:rPr>
          <w:rFonts w:ascii="Engravers MT" w:hAnsi="Engravers MT"/>
        </w:rPr>
        <w:t>OF, THE PARTIES HERETO HAVE CAUSED THIS AGREEMENT TO BE DULY EXECUTED</w:t>
      </w:r>
      <w:r w:rsidRPr="00A76CEB">
        <w:rPr>
          <w:rFonts w:ascii="Engravers MT" w:hAnsi="Engravers MT"/>
          <w:sz w:val="28"/>
          <w:szCs w:val="28"/>
        </w:rPr>
        <w:t>.</w:t>
      </w:r>
      <w:r w:rsidR="008220E7" w:rsidRPr="00A76CEB">
        <w:rPr>
          <w:rFonts w:ascii="Engravers MT" w:hAnsi="Engravers MT"/>
          <w:sz w:val="28"/>
          <w:szCs w:val="28"/>
        </w:rPr>
        <w:t xml:space="preserve"> </w:t>
      </w:r>
    </w:p>
    <w:p w:rsidR="00EC7E32" w:rsidRDefault="00EC7E32" w:rsidP="00EC7E32"/>
    <w:p w:rsidR="00886064" w:rsidRDefault="00886064" w:rsidP="00EC7E32"/>
    <w:p w:rsidR="00886064" w:rsidRDefault="00886064" w:rsidP="00EC7E32"/>
    <w:p w:rsidR="00824582" w:rsidRPr="00AF4F64" w:rsidRDefault="00824582" w:rsidP="00EC7E32">
      <w:pPr>
        <w:rPr>
          <w:u w:val="single"/>
        </w:rPr>
      </w:pPr>
      <w:r>
        <w:t xml:space="preserve">           </w:t>
      </w:r>
      <w:r w:rsidR="00EC7E32">
        <w:t xml:space="preserve">  </w:t>
      </w:r>
      <w:r>
        <w:t>_____________</w:t>
      </w:r>
      <w:r w:rsidR="00AF4F64">
        <w:rPr>
          <w:u w:val="single"/>
        </w:rPr>
        <w:tab/>
      </w:r>
      <w:r w:rsidR="00AF4F64">
        <w:rPr>
          <w:u w:val="single"/>
        </w:rPr>
        <w:tab/>
      </w:r>
      <w:r w:rsidR="00050B01">
        <w:rPr>
          <w:u w:val="single"/>
        </w:rPr>
        <w:t>_____</w:t>
      </w:r>
      <w:r>
        <w:t>______</w:t>
      </w:r>
      <w:r w:rsidR="00AF4F64">
        <w:tab/>
      </w:r>
      <w:r w:rsidR="00AF4F64">
        <w:tab/>
      </w:r>
      <w:r w:rsidR="00AF4F64">
        <w:tab/>
      </w:r>
      <w:r w:rsidR="00AF4F64">
        <w:rPr>
          <w:u w:val="single"/>
        </w:rPr>
        <w:tab/>
      </w:r>
      <w:r w:rsidR="00AF4F64">
        <w:rPr>
          <w:u w:val="single"/>
        </w:rPr>
        <w:tab/>
      </w:r>
      <w:r w:rsidR="00AF4F64">
        <w:rPr>
          <w:u w:val="single"/>
        </w:rPr>
        <w:tab/>
      </w:r>
    </w:p>
    <w:p w:rsidR="00824582" w:rsidRDefault="00050B01" w:rsidP="00EC7E32">
      <w:pPr>
        <w:ind w:left="720"/>
      </w:pPr>
      <w:r>
        <w:t>Randal Lawson, Executive Vice President</w:t>
      </w:r>
      <w:r w:rsidR="00EC7E32">
        <w:tab/>
      </w:r>
      <w:r w:rsidR="00EC7E32">
        <w:tab/>
      </w:r>
      <w:r>
        <w:tab/>
      </w:r>
      <w:r>
        <w:tab/>
      </w:r>
      <w:r w:rsidR="00824582">
        <w:t>Date</w:t>
      </w:r>
    </w:p>
    <w:p w:rsidR="00886064" w:rsidRDefault="00295FA0" w:rsidP="00EC7E32">
      <w:r>
        <w:tab/>
      </w:r>
    </w:p>
    <w:p w:rsidR="00A76CEB" w:rsidRPr="004F4044" w:rsidRDefault="00886064" w:rsidP="00050B01">
      <w:pPr>
        <w:rPr>
          <w:u w:val="single"/>
        </w:rPr>
      </w:pPr>
      <w:r>
        <w:tab/>
      </w:r>
      <w:r w:rsidR="00050B01" w:rsidRPr="004F4044">
        <w:rPr>
          <w:u w:val="single"/>
        </w:rPr>
        <w:t>Santa Monica College</w:t>
      </w:r>
    </w:p>
    <w:p w:rsidR="0001299A" w:rsidRDefault="0001299A" w:rsidP="00EC7E32"/>
    <w:p w:rsidR="00886064" w:rsidRDefault="00886064" w:rsidP="00EC7E32"/>
    <w:p w:rsidR="00886064" w:rsidRDefault="00886064" w:rsidP="00EC7E32"/>
    <w:p w:rsidR="00AF4F64" w:rsidRDefault="00AF4F64" w:rsidP="00EC7E32"/>
    <w:p w:rsidR="00824582" w:rsidRDefault="00824582" w:rsidP="00EC7E32">
      <w:pPr>
        <w:ind w:left="720"/>
      </w:pPr>
      <w:r>
        <w:t>__________________</w:t>
      </w:r>
      <w:r w:rsidR="00AF4F64">
        <w:rPr>
          <w:u w:val="single"/>
        </w:rPr>
        <w:tab/>
      </w:r>
      <w:r w:rsidR="00AF4F64">
        <w:t>______</w:t>
      </w:r>
      <w:r>
        <w:t xml:space="preserve">         </w:t>
      </w:r>
      <w:r w:rsidR="00AF4F64">
        <w:t xml:space="preserve">                     </w:t>
      </w:r>
      <w:r w:rsidR="00AF4F64">
        <w:tab/>
      </w:r>
      <w:r>
        <w:t>___________________</w:t>
      </w:r>
    </w:p>
    <w:p w:rsidR="00991B15" w:rsidRDefault="00886064" w:rsidP="00EC7E32">
      <w:pPr>
        <w:ind w:left="720"/>
      </w:pPr>
      <w:r>
        <w:t>Lyn Morris, LMFT</w:t>
      </w:r>
      <w:r w:rsidR="00991B15">
        <w:tab/>
      </w:r>
      <w:r w:rsidR="00991B15">
        <w:tab/>
      </w:r>
      <w:r w:rsidR="00991B15">
        <w:tab/>
      </w:r>
      <w:r w:rsidR="00991B15">
        <w:tab/>
      </w:r>
      <w:r w:rsidR="00991B15">
        <w:tab/>
      </w:r>
      <w:r w:rsidR="00991B15">
        <w:tab/>
      </w:r>
      <w:r w:rsidR="00991B15">
        <w:tab/>
      </w:r>
      <w:r w:rsidR="00991B15" w:rsidRPr="00991B15">
        <w:t xml:space="preserve"> </w:t>
      </w:r>
      <w:r w:rsidR="00991B15">
        <w:t>Date</w:t>
      </w:r>
      <w:r w:rsidR="00991B15">
        <w:tab/>
      </w:r>
      <w:r w:rsidR="00991B15">
        <w:tab/>
      </w:r>
    </w:p>
    <w:p w:rsidR="00470941" w:rsidRDefault="00886064" w:rsidP="00EC7E32">
      <w:pPr>
        <w:ind w:left="720"/>
      </w:pPr>
      <w:r>
        <w:t>Vice President of Clinical Operations</w:t>
      </w:r>
      <w:r>
        <w:tab/>
      </w:r>
      <w:r>
        <w:tab/>
      </w:r>
      <w:r>
        <w:tab/>
      </w:r>
      <w:r>
        <w:tab/>
      </w:r>
      <w:r w:rsidR="00A76CEB">
        <w:tab/>
      </w:r>
      <w:r w:rsidR="008220E7">
        <w:t xml:space="preserve">   </w:t>
      </w:r>
      <w:r w:rsidR="00991B15">
        <w:t xml:space="preserve">                     </w:t>
      </w:r>
    </w:p>
    <w:p w:rsidR="00AF4F64" w:rsidRDefault="00AF4F64" w:rsidP="00EC7E32">
      <w:pPr>
        <w:ind w:left="720"/>
      </w:pPr>
    </w:p>
    <w:p w:rsidR="00824582" w:rsidRPr="00886064" w:rsidRDefault="00886064" w:rsidP="00EC7E32">
      <w:pPr>
        <w:ind w:left="720"/>
        <w:rPr>
          <w:u w:val="single"/>
        </w:rPr>
      </w:pPr>
      <w:proofErr w:type="spellStart"/>
      <w:r>
        <w:rPr>
          <w:u w:val="single"/>
        </w:rPr>
        <w:t>Didi</w:t>
      </w:r>
      <w:proofErr w:type="spellEnd"/>
      <w:r>
        <w:rPr>
          <w:u w:val="single"/>
        </w:rPr>
        <w:t xml:space="preserve"> Hirsch Mental Health Services</w:t>
      </w:r>
    </w:p>
    <w:p w:rsidR="00A76CEB" w:rsidRDefault="00A76CEB" w:rsidP="00EC7E32">
      <w:pPr>
        <w:ind w:left="720"/>
      </w:pPr>
    </w:p>
    <w:p w:rsidR="00AF4F64" w:rsidRDefault="00AF4F64" w:rsidP="00EC7E32">
      <w:pPr>
        <w:ind w:left="720"/>
      </w:pPr>
    </w:p>
    <w:p w:rsidR="001F500C" w:rsidRDefault="001F500C" w:rsidP="00EC7E32">
      <w:pPr>
        <w:ind w:left="720"/>
      </w:pPr>
      <w:r>
        <w:t>Federal ID Number</w:t>
      </w:r>
      <w:r w:rsidR="00A76CEB">
        <w:t>: 95-1816023</w:t>
      </w:r>
    </w:p>
    <w:p w:rsidR="004F4044" w:rsidRDefault="004F4044" w:rsidP="00EC7E32">
      <w:pPr>
        <w:ind w:left="720"/>
      </w:pPr>
    </w:p>
    <w:p w:rsidR="00886064" w:rsidRDefault="00886064" w:rsidP="00EC7E32">
      <w:pPr>
        <w:ind w:left="720"/>
      </w:pPr>
    </w:p>
    <w:sectPr w:rsidR="00886064" w:rsidSect="007C5C85">
      <w:pgSz w:w="12240" w:h="15840"/>
      <w:pgMar w:top="1440" w:right="1440" w:bottom="1440"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4E70"/>
    <w:multiLevelType w:val="hybridMultilevel"/>
    <w:tmpl w:val="DD3E2F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192BC3"/>
    <w:multiLevelType w:val="hybridMultilevel"/>
    <w:tmpl w:val="B6BCDEDC"/>
    <w:lvl w:ilvl="0" w:tplc="EB0E1D9E">
      <w:start w:val="1"/>
      <w:numFmt w:val="decimal"/>
      <w:lvlText w:val="%1."/>
      <w:lvlJc w:val="left"/>
      <w:pPr>
        <w:tabs>
          <w:tab w:val="num" w:pos="1080"/>
        </w:tabs>
        <w:ind w:left="1080" w:hanging="360"/>
      </w:pPr>
      <w:rPr>
        <w:i w:val="0"/>
      </w:rPr>
    </w:lvl>
    <w:lvl w:ilvl="1" w:tplc="04090001">
      <w:start w:val="1"/>
      <w:numFmt w:val="bullet"/>
      <w:lvlText w:val=""/>
      <w:lvlJc w:val="left"/>
      <w:pPr>
        <w:tabs>
          <w:tab w:val="num" w:pos="1800"/>
        </w:tabs>
        <w:ind w:left="1800" w:hanging="360"/>
      </w:pPr>
      <w:rPr>
        <w:rFonts w:ascii="Symbol" w:hAnsi="Symbol"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2702E7"/>
    <w:multiLevelType w:val="hybridMultilevel"/>
    <w:tmpl w:val="00900EFC"/>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6A8C4293"/>
    <w:multiLevelType w:val="hybridMultilevel"/>
    <w:tmpl w:val="72CEE79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76D93489"/>
    <w:multiLevelType w:val="hybridMultilevel"/>
    <w:tmpl w:val="3460D0B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ADF"/>
    <w:rsid w:val="00006D79"/>
    <w:rsid w:val="0001299A"/>
    <w:rsid w:val="00050B01"/>
    <w:rsid w:val="0006571F"/>
    <w:rsid w:val="000859EF"/>
    <w:rsid w:val="00087D8C"/>
    <w:rsid w:val="000E04F2"/>
    <w:rsid w:val="000E4DC9"/>
    <w:rsid w:val="0015071A"/>
    <w:rsid w:val="001F500C"/>
    <w:rsid w:val="001F70D4"/>
    <w:rsid w:val="00222100"/>
    <w:rsid w:val="002321FE"/>
    <w:rsid w:val="0025726F"/>
    <w:rsid w:val="00295FA0"/>
    <w:rsid w:val="00356837"/>
    <w:rsid w:val="0039716B"/>
    <w:rsid w:val="003D4E7D"/>
    <w:rsid w:val="00405001"/>
    <w:rsid w:val="00411C9D"/>
    <w:rsid w:val="00432FBF"/>
    <w:rsid w:val="00470941"/>
    <w:rsid w:val="00483332"/>
    <w:rsid w:val="00485129"/>
    <w:rsid w:val="004F02C7"/>
    <w:rsid w:val="004F4044"/>
    <w:rsid w:val="00517418"/>
    <w:rsid w:val="00583F35"/>
    <w:rsid w:val="005A3E83"/>
    <w:rsid w:val="005B79BF"/>
    <w:rsid w:val="005C21C6"/>
    <w:rsid w:val="005E567C"/>
    <w:rsid w:val="006112DF"/>
    <w:rsid w:val="00614063"/>
    <w:rsid w:val="00622D7E"/>
    <w:rsid w:val="007523A2"/>
    <w:rsid w:val="007B045E"/>
    <w:rsid w:val="007C5C85"/>
    <w:rsid w:val="008220E7"/>
    <w:rsid w:val="00824582"/>
    <w:rsid w:val="00886064"/>
    <w:rsid w:val="008C7F38"/>
    <w:rsid w:val="008D44DB"/>
    <w:rsid w:val="009051D7"/>
    <w:rsid w:val="0094473E"/>
    <w:rsid w:val="009447AC"/>
    <w:rsid w:val="00945993"/>
    <w:rsid w:val="0096375A"/>
    <w:rsid w:val="00976F98"/>
    <w:rsid w:val="00991B15"/>
    <w:rsid w:val="009D4D5D"/>
    <w:rsid w:val="00A02D29"/>
    <w:rsid w:val="00A16459"/>
    <w:rsid w:val="00A34B5B"/>
    <w:rsid w:val="00A730F7"/>
    <w:rsid w:val="00A76CEB"/>
    <w:rsid w:val="00A83071"/>
    <w:rsid w:val="00AA23B5"/>
    <w:rsid w:val="00AF3A3F"/>
    <w:rsid w:val="00AF4F64"/>
    <w:rsid w:val="00AF58C5"/>
    <w:rsid w:val="00B2170D"/>
    <w:rsid w:val="00B30E7B"/>
    <w:rsid w:val="00B50AB4"/>
    <w:rsid w:val="00B51EDB"/>
    <w:rsid w:val="00B84F01"/>
    <w:rsid w:val="00BD72C9"/>
    <w:rsid w:val="00BD7A23"/>
    <w:rsid w:val="00CF0ADF"/>
    <w:rsid w:val="00D00DE1"/>
    <w:rsid w:val="00DB548F"/>
    <w:rsid w:val="00DE6F29"/>
    <w:rsid w:val="00E000FF"/>
    <w:rsid w:val="00E402B9"/>
    <w:rsid w:val="00EC6D9E"/>
    <w:rsid w:val="00EC7E32"/>
    <w:rsid w:val="00ED1C98"/>
    <w:rsid w:val="00ED6F10"/>
    <w:rsid w:val="00F3377B"/>
    <w:rsid w:val="00F45946"/>
    <w:rsid w:val="00F51592"/>
    <w:rsid w:val="00F62B4A"/>
    <w:rsid w:val="00FD61A3"/>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3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4063"/>
    <w:rPr>
      <w:rFonts w:ascii="Tahoma" w:hAnsi="Tahoma" w:cs="Tahoma"/>
      <w:sz w:val="16"/>
      <w:szCs w:val="16"/>
    </w:rPr>
  </w:style>
  <w:style w:type="paragraph" w:styleId="ListParagraph">
    <w:name w:val="List Paragraph"/>
    <w:basedOn w:val="Normal"/>
    <w:uiPriority w:val="34"/>
    <w:qFormat/>
    <w:rsid w:val="00050B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3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14063"/>
    <w:rPr>
      <w:rFonts w:ascii="Tahoma" w:hAnsi="Tahoma" w:cs="Tahoma"/>
      <w:sz w:val="16"/>
      <w:szCs w:val="16"/>
    </w:rPr>
  </w:style>
  <w:style w:type="paragraph" w:styleId="ListParagraph">
    <w:name w:val="List Paragraph"/>
    <w:basedOn w:val="Normal"/>
    <w:uiPriority w:val="34"/>
    <w:qFormat/>
    <w:rsid w:val="00050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3244">
      <w:bodyDiv w:val="1"/>
      <w:marLeft w:val="0"/>
      <w:marRight w:val="0"/>
      <w:marTop w:val="0"/>
      <w:marBottom w:val="0"/>
      <w:divBdr>
        <w:top w:val="none" w:sz="0" w:space="0" w:color="auto"/>
        <w:left w:val="none" w:sz="0" w:space="0" w:color="auto"/>
        <w:bottom w:val="none" w:sz="0" w:space="0" w:color="auto"/>
        <w:right w:val="none" w:sz="0" w:space="0" w:color="auto"/>
      </w:divBdr>
      <w:divsChild>
        <w:div w:id="22947459">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180"/>
              <w:marBottom w:val="225"/>
              <w:divBdr>
                <w:top w:val="none" w:sz="0" w:space="0" w:color="auto"/>
                <w:left w:val="none" w:sz="0" w:space="0" w:color="auto"/>
                <w:bottom w:val="none" w:sz="0" w:space="0" w:color="auto"/>
                <w:right w:val="none" w:sz="0" w:space="0" w:color="auto"/>
              </w:divBdr>
              <w:divsChild>
                <w:div w:id="1291396303">
                  <w:marLeft w:val="0"/>
                  <w:marRight w:val="0"/>
                  <w:marTop w:val="0"/>
                  <w:marBottom w:val="0"/>
                  <w:divBdr>
                    <w:top w:val="none" w:sz="0" w:space="0" w:color="auto"/>
                    <w:left w:val="none" w:sz="0" w:space="0" w:color="auto"/>
                    <w:bottom w:val="none" w:sz="0" w:space="0" w:color="auto"/>
                    <w:right w:val="none" w:sz="0" w:space="0" w:color="auto"/>
                  </w:divBdr>
                  <w:divsChild>
                    <w:div w:id="1984966604">
                      <w:marLeft w:val="0"/>
                      <w:marRight w:val="0"/>
                      <w:marTop w:val="0"/>
                      <w:marBottom w:val="0"/>
                      <w:divBdr>
                        <w:top w:val="none" w:sz="0" w:space="0" w:color="auto"/>
                        <w:left w:val="none" w:sz="0" w:space="0" w:color="auto"/>
                        <w:bottom w:val="none" w:sz="0" w:space="0" w:color="auto"/>
                        <w:right w:val="none" w:sz="0" w:space="0" w:color="auto"/>
                      </w:divBdr>
                      <w:divsChild>
                        <w:div w:id="1095322525">
                          <w:marLeft w:val="0"/>
                          <w:marRight w:val="0"/>
                          <w:marTop w:val="0"/>
                          <w:marBottom w:val="300"/>
                          <w:divBdr>
                            <w:top w:val="single" w:sz="6" w:space="0" w:color="CCCCCC"/>
                            <w:left w:val="single" w:sz="6" w:space="0" w:color="CCCCCC"/>
                            <w:bottom w:val="single" w:sz="6" w:space="0" w:color="CCCCCC"/>
                            <w:right w:val="single" w:sz="6" w:space="0" w:color="CCCCCC"/>
                          </w:divBdr>
                          <w:divsChild>
                            <w:div w:id="1024328616">
                              <w:marLeft w:val="0"/>
                              <w:marRight w:val="0"/>
                              <w:marTop w:val="0"/>
                              <w:marBottom w:val="225"/>
                              <w:divBdr>
                                <w:top w:val="none" w:sz="0" w:space="0" w:color="auto"/>
                                <w:left w:val="none" w:sz="0" w:space="0" w:color="auto"/>
                                <w:bottom w:val="none" w:sz="0" w:space="0" w:color="auto"/>
                                <w:right w:val="none" w:sz="0" w:space="0" w:color="auto"/>
                              </w:divBdr>
                              <w:divsChild>
                                <w:div w:id="437138344">
                                  <w:marLeft w:val="0"/>
                                  <w:marRight w:val="0"/>
                                  <w:marTop w:val="0"/>
                                  <w:marBottom w:val="0"/>
                                  <w:divBdr>
                                    <w:top w:val="none" w:sz="0" w:space="0" w:color="auto"/>
                                    <w:left w:val="none" w:sz="0" w:space="0" w:color="auto"/>
                                    <w:bottom w:val="none" w:sz="0" w:space="0" w:color="auto"/>
                                    <w:right w:val="none" w:sz="0" w:space="0" w:color="auto"/>
                                  </w:divBdr>
                                  <w:divsChild>
                                    <w:div w:id="1102913278">
                                      <w:marLeft w:val="0"/>
                                      <w:marRight w:val="0"/>
                                      <w:marTop w:val="0"/>
                                      <w:marBottom w:val="0"/>
                                      <w:divBdr>
                                        <w:top w:val="none" w:sz="0" w:space="0" w:color="auto"/>
                                        <w:left w:val="none" w:sz="0" w:space="0" w:color="auto"/>
                                        <w:bottom w:val="none" w:sz="0" w:space="0" w:color="auto"/>
                                        <w:right w:val="none" w:sz="0" w:space="0" w:color="auto"/>
                                      </w:divBdr>
                                      <w:divsChild>
                                        <w:div w:id="17266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88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3331122347_59388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20DOCUMENTS%20-%20moved%202-28-11\1-School-Based%20Coordination-all%20sites\6.%20School%20MOUs%20by%20Site\School%20MOU%20Template-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 MOU Template-NEW.dotx</Template>
  <TotalTime>1</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DIDI HIRSCH COMMUNITY MENTAL HEALTH CENTER</vt:lpstr>
    </vt:vector>
  </TitlesOfParts>
  <Company>Didi Hirsch Community Mental Health Center</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 HIRSCH COMMUNITY MENTAL HEALTH CENTER</dc:title>
  <dc:creator>rshulman</dc:creator>
  <cp:lastModifiedBy>Windows User</cp:lastModifiedBy>
  <cp:revision>2</cp:revision>
  <cp:lastPrinted>2012-01-05T23:06:00Z</cp:lastPrinted>
  <dcterms:created xsi:type="dcterms:W3CDTF">2013-12-06T21:14:00Z</dcterms:created>
  <dcterms:modified xsi:type="dcterms:W3CDTF">2013-12-06T21:14:00Z</dcterms:modified>
</cp:coreProperties>
</file>